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5C0C" w14:textId="546C80EA" w:rsidR="00F9371B" w:rsidRPr="00F9371B" w:rsidRDefault="00F9371B" w:rsidP="00F9371B">
      <w:pPr>
        <w:jc w:val="center"/>
        <w:rPr>
          <w:b/>
          <w:bCs/>
          <w:lang w:val="en-US"/>
        </w:rPr>
      </w:pPr>
      <w:r w:rsidRPr="00F9371B">
        <w:rPr>
          <w:b/>
          <w:bCs/>
          <w:lang w:val="en-US"/>
        </w:rPr>
        <w:t xml:space="preserve">Draft – video script for </w:t>
      </w:r>
      <w:proofErr w:type="spellStart"/>
      <w:proofErr w:type="gramStart"/>
      <w:r w:rsidRPr="00F9371B">
        <w:rPr>
          <w:b/>
          <w:bCs/>
          <w:lang w:val="en-US"/>
        </w:rPr>
        <w:t>WoundReference</w:t>
      </w:r>
      <w:proofErr w:type="spellEnd"/>
      <w:proofErr w:type="gramEnd"/>
    </w:p>
    <w:p w14:paraId="7CD96ECD" w14:textId="77777777" w:rsidR="00F9371B" w:rsidRDefault="00F9371B">
      <w:pPr>
        <w:rPr>
          <w:lang w:val="en-US"/>
        </w:rPr>
      </w:pPr>
    </w:p>
    <w:p w14:paraId="4F651094" w14:textId="619A7077" w:rsidR="00F501B7" w:rsidRDefault="00F501B7">
      <w:pPr>
        <w:rPr>
          <w:lang w:val="en-US"/>
        </w:rPr>
      </w:pPr>
      <w:r>
        <w:rPr>
          <w:lang w:val="en-US"/>
        </w:rPr>
        <w:t>Introduction (music)</w:t>
      </w:r>
    </w:p>
    <w:p w14:paraId="0F500D1E" w14:textId="16AA8BB9" w:rsidR="00F501B7" w:rsidRDefault="00F501B7">
      <w:pPr>
        <w:rPr>
          <w:lang w:val="en-US"/>
        </w:rPr>
      </w:pPr>
      <w:r>
        <w:rPr>
          <w:lang w:val="en-US"/>
        </w:rPr>
        <w:t xml:space="preserve">[logo / animation] </w:t>
      </w:r>
    </w:p>
    <w:p w14:paraId="7CC3508D" w14:textId="77777777" w:rsidR="00F501B7" w:rsidRDefault="00F501B7">
      <w:pPr>
        <w:rPr>
          <w:lang w:val="en-US"/>
        </w:rPr>
      </w:pPr>
    </w:p>
    <w:p w14:paraId="0AD9B7EE" w14:textId="54BB32C2" w:rsidR="00E504A3" w:rsidRDefault="00F9371B">
      <w:pPr>
        <w:rPr>
          <w:lang w:val="en-US"/>
        </w:rPr>
      </w:pPr>
      <w:r>
        <w:rPr>
          <w:lang w:val="en-US"/>
        </w:rPr>
        <w:t xml:space="preserve">(voice over) </w:t>
      </w:r>
      <w:r w:rsidR="00E504A3" w:rsidRPr="00E504A3">
        <w:rPr>
          <w:lang w:val="en-US"/>
        </w:rPr>
        <w:t>When it comes to taking care of your patients</w:t>
      </w:r>
      <w:r w:rsidR="00D45BCC">
        <w:rPr>
          <w:lang w:val="en-US"/>
        </w:rPr>
        <w:t xml:space="preserve">, the stakes are </w:t>
      </w:r>
      <w:r w:rsidR="00575128">
        <w:rPr>
          <w:lang w:val="en-US"/>
        </w:rPr>
        <w:t>high,</w:t>
      </w:r>
      <w:r w:rsidR="00D45BCC">
        <w:rPr>
          <w:lang w:val="en-US"/>
        </w:rPr>
        <w:t xml:space="preserve"> so </w:t>
      </w:r>
      <w:r w:rsidR="00575128">
        <w:rPr>
          <w:lang w:val="en-US"/>
        </w:rPr>
        <w:t xml:space="preserve">you </w:t>
      </w:r>
      <w:proofErr w:type="gramStart"/>
      <w:r w:rsidR="00575128">
        <w:rPr>
          <w:lang w:val="en-US"/>
        </w:rPr>
        <w:t>have to</w:t>
      </w:r>
      <w:proofErr w:type="gramEnd"/>
      <w:r w:rsidR="00575128">
        <w:rPr>
          <w:lang w:val="en-US"/>
        </w:rPr>
        <w:t xml:space="preserve"> make decisions with confidence.</w:t>
      </w:r>
    </w:p>
    <w:p w14:paraId="79DE773C" w14:textId="6C97EF05" w:rsidR="00F501B7" w:rsidRDefault="00F501B7">
      <w:pPr>
        <w:rPr>
          <w:lang w:val="en-US"/>
        </w:rPr>
      </w:pPr>
      <w:r>
        <w:rPr>
          <w:lang w:val="en-US"/>
        </w:rPr>
        <w:t>[image of clinicians treating patients]</w:t>
      </w:r>
    </w:p>
    <w:p w14:paraId="38052741" w14:textId="77777777" w:rsidR="00F501B7" w:rsidRDefault="00F501B7">
      <w:pPr>
        <w:rPr>
          <w:lang w:val="en-US"/>
        </w:rPr>
      </w:pPr>
    </w:p>
    <w:p w14:paraId="3833BDF2" w14:textId="3C3727FA" w:rsidR="00B31DDA" w:rsidRDefault="00F9371B">
      <w:pPr>
        <w:rPr>
          <w:lang w:val="en-US"/>
        </w:rPr>
      </w:pPr>
      <w:r>
        <w:rPr>
          <w:lang w:val="en-US"/>
        </w:rPr>
        <w:t xml:space="preserve">(voice over) </w:t>
      </w:r>
      <w:r w:rsidR="00E504A3">
        <w:rPr>
          <w:lang w:val="en-US"/>
        </w:rPr>
        <w:t xml:space="preserve">Introducing </w:t>
      </w:r>
      <w:proofErr w:type="spellStart"/>
      <w:r w:rsidR="00B31DDA" w:rsidRPr="00B31DDA">
        <w:rPr>
          <w:lang w:val="en-US"/>
        </w:rPr>
        <w:t>WoundReference</w:t>
      </w:r>
      <w:proofErr w:type="spellEnd"/>
      <w:r w:rsidR="00E504A3">
        <w:rPr>
          <w:lang w:val="en-US"/>
        </w:rPr>
        <w:t>,</w:t>
      </w:r>
      <w:r w:rsidR="00B31DDA" w:rsidRPr="00B31DDA">
        <w:rPr>
          <w:lang w:val="en-US"/>
        </w:rPr>
        <w:t xml:space="preserve"> a clinical decision support platform </w:t>
      </w:r>
      <w:r w:rsidR="00E504A3">
        <w:rPr>
          <w:lang w:val="en-US"/>
        </w:rPr>
        <w:t>that</w:t>
      </w:r>
      <w:r w:rsidR="00B31DDA">
        <w:rPr>
          <w:lang w:val="en-US"/>
        </w:rPr>
        <w:t xml:space="preserve"> help</w:t>
      </w:r>
      <w:r w:rsidR="00E504A3">
        <w:rPr>
          <w:lang w:val="en-US"/>
        </w:rPr>
        <w:t>s</w:t>
      </w:r>
      <w:r w:rsidR="00B31DDA">
        <w:rPr>
          <w:lang w:val="en-US"/>
        </w:rPr>
        <w:t xml:space="preserve"> you q</w:t>
      </w:r>
      <w:r w:rsidR="00B31DDA" w:rsidRPr="00B31DDA">
        <w:rPr>
          <w:lang w:val="en-US"/>
        </w:rPr>
        <w:t>uickly be on top of the latest evidence</w:t>
      </w:r>
      <w:r w:rsidR="002440FA">
        <w:rPr>
          <w:lang w:val="en-US"/>
        </w:rPr>
        <w:t xml:space="preserve"> in wound care</w:t>
      </w:r>
      <w:r w:rsidR="00B31DDA">
        <w:rPr>
          <w:lang w:val="en-US"/>
        </w:rPr>
        <w:t xml:space="preserve">, </w:t>
      </w:r>
      <w:r w:rsidR="00E504A3">
        <w:rPr>
          <w:lang w:val="en-US"/>
        </w:rPr>
        <w:t>ensuring</w:t>
      </w:r>
      <w:r w:rsidR="00B31DDA">
        <w:rPr>
          <w:lang w:val="en-US"/>
        </w:rPr>
        <w:t xml:space="preserve"> you always m</w:t>
      </w:r>
      <w:r w:rsidR="00B31DDA" w:rsidRPr="00B31DDA">
        <w:rPr>
          <w:lang w:val="en-US"/>
        </w:rPr>
        <w:t xml:space="preserve">ake the right </w:t>
      </w:r>
      <w:r w:rsidR="00575128">
        <w:rPr>
          <w:lang w:val="en-US"/>
        </w:rPr>
        <w:t>choices</w:t>
      </w:r>
      <w:r w:rsidR="00B31DDA" w:rsidRPr="00B31DDA">
        <w:rPr>
          <w:lang w:val="en-US"/>
        </w:rPr>
        <w:t xml:space="preserve"> with reliable clinical and operational support</w:t>
      </w:r>
      <w:r w:rsidR="00B31DDA">
        <w:rPr>
          <w:lang w:val="en-US"/>
        </w:rPr>
        <w:t>.</w:t>
      </w:r>
    </w:p>
    <w:p w14:paraId="1AA4E2F2" w14:textId="492168A3" w:rsidR="00F501B7" w:rsidRDefault="00F501B7" w:rsidP="00F501B7">
      <w:pPr>
        <w:rPr>
          <w:lang w:val="en-US"/>
        </w:rPr>
      </w:pPr>
      <w:r>
        <w:rPr>
          <w:lang w:val="en-US"/>
        </w:rPr>
        <w:t xml:space="preserve">[image of </w:t>
      </w:r>
      <w:proofErr w:type="spellStart"/>
      <w:r>
        <w:rPr>
          <w:lang w:val="en-US"/>
        </w:rPr>
        <w:t>woundreference</w:t>
      </w:r>
      <w:proofErr w:type="spellEnd"/>
      <w:r>
        <w:rPr>
          <w:lang w:val="en-US"/>
        </w:rPr>
        <w:t xml:space="preserve"> website</w:t>
      </w:r>
      <w:r w:rsidR="008449F8">
        <w:rPr>
          <w:lang w:val="en-US"/>
        </w:rPr>
        <w:t xml:space="preserve"> plus/or animation</w:t>
      </w:r>
      <w:r>
        <w:rPr>
          <w:lang w:val="en-US"/>
        </w:rPr>
        <w:t>]</w:t>
      </w:r>
    </w:p>
    <w:p w14:paraId="61B5E87D" w14:textId="77777777" w:rsidR="00F501B7" w:rsidRDefault="00F501B7">
      <w:pPr>
        <w:rPr>
          <w:lang w:val="en-US"/>
        </w:rPr>
      </w:pPr>
    </w:p>
    <w:p w14:paraId="02A4EA30" w14:textId="2B057212" w:rsidR="00E504A3" w:rsidRDefault="00F9371B">
      <w:pPr>
        <w:rPr>
          <w:lang w:val="en-US"/>
        </w:rPr>
      </w:pPr>
      <w:r>
        <w:rPr>
          <w:lang w:val="en-US"/>
        </w:rPr>
        <w:t xml:space="preserve">(voice over) </w:t>
      </w:r>
      <w:r w:rsidR="00E504A3" w:rsidRPr="00E504A3">
        <w:rPr>
          <w:lang w:val="en-US"/>
        </w:rPr>
        <w:t xml:space="preserve">But that's not all – we're also here to support your professional growth, making learning easy and seamlessly integrating it into your daily routine. Earn education credits at your own pace while exploring our ever-growing library of </w:t>
      </w:r>
      <w:r w:rsidR="00227125" w:rsidRPr="00B31DDA">
        <w:rPr>
          <w:lang w:val="en-US"/>
        </w:rPr>
        <w:t>CME</w:t>
      </w:r>
      <w:r w:rsidR="00227125">
        <w:rPr>
          <w:lang w:val="en-US"/>
        </w:rPr>
        <w:t xml:space="preserve"> and CE</w:t>
      </w:r>
      <w:r w:rsidR="00227125" w:rsidRPr="00B31DDA">
        <w:rPr>
          <w:lang w:val="en-US"/>
        </w:rPr>
        <w:t xml:space="preserve"> eligible topics</w:t>
      </w:r>
      <w:r w:rsidR="00E504A3" w:rsidRPr="00E504A3">
        <w:rPr>
          <w:lang w:val="en-US"/>
        </w:rPr>
        <w:t>.</w:t>
      </w:r>
    </w:p>
    <w:p w14:paraId="58DFA63F" w14:textId="2F0F07C6" w:rsidR="008449F8" w:rsidRDefault="008449F8" w:rsidP="008449F8">
      <w:pPr>
        <w:rPr>
          <w:lang w:val="en-US"/>
        </w:rPr>
      </w:pPr>
      <w:r>
        <w:rPr>
          <w:lang w:val="en-US"/>
        </w:rPr>
        <w:t xml:space="preserve">[image of </w:t>
      </w:r>
      <w:proofErr w:type="spellStart"/>
      <w:r>
        <w:rPr>
          <w:lang w:val="en-US"/>
        </w:rPr>
        <w:t>woundreference</w:t>
      </w:r>
      <w:proofErr w:type="spellEnd"/>
      <w:r>
        <w:rPr>
          <w:lang w:val="en-US"/>
        </w:rPr>
        <w:t xml:space="preserve"> website plus/or animation]</w:t>
      </w:r>
    </w:p>
    <w:p w14:paraId="781CF528" w14:textId="77777777" w:rsidR="008449F8" w:rsidRDefault="008449F8">
      <w:pPr>
        <w:rPr>
          <w:lang w:val="en-US"/>
        </w:rPr>
      </w:pPr>
    </w:p>
    <w:p w14:paraId="1678A145" w14:textId="0AF5E4A0" w:rsidR="00227125" w:rsidRDefault="00F9371B">
      <w:pPr>
        <w:rPr>
          <w:lang w:val="en-US"/>
        </w:rPr>
      </w:pPr>
      <w:r>
        <w:rPr>
          <w:lang w:val="en-US"/>
        </w:rPr>
        <w:t xml:space="preserve">(voice over) </w:t>
      </w:r>
      <w:r w:rsidR="00E504A3" w:rsidRPr="00E504A3">
        <w:rPr>
          <w:lang w:val="en-US"/>
        </w:rPr>
        <w:t xml:space="preserve">Plus, our platform </w:t>
      </w:r>
      <w:r w:rsidR="00E504A3">
        <w:rPr>
          <w:lang w:val="en-US"/>
        </w:rPr>
        <w:t>offers</w:t>
      </w:r>
      <w:r w:rsidR="00E504A3" w:rsidRPr="00E504A3">
        <w:rPr>
          <w:lang w:val="en-US"/>
        </w:rPr>
        <w:t xml:space="preserve"> tools to help you</w:t>
      </w:r>
      <w:r w:rsidR="000750A4">
        <w:rPr>
          <w:lang w:val="en-US"/>
        </w:rPr>
        <w:t xml:space="preserve"> with all reimbursement and regulatory hurdles, </w:t>
      </w:r>
      <w:r w:rsidR="00E66D59">
        <w:rPr>
          <w:lang w:val="en-US"/>
        </w:rPr>
        <w:t>ensuring</w:t>
      </w:r>
      <w:r w:rsidR="000750A4">
        <w:rPr>
          <w:lang w:val="en-US"/>
        </w:rPr>
        <w:t xml:space="preserve"> </w:t>
      </w:r>
      <w:r w:rsidR="00E66D59">
        <w:rPr>
          <w:lang w:val="en-US"/>
        </w:rPr>
        <w:t>you never get lost in the process</w:t>
      </w:r>
      <w:r w:rsidR="00227125">
        <w:rPr>
          <w:lang w:val="en-US"/>
        </w:rPr>
        <w:t xml:space="preserve"> and avoiding claim denials</w:t>
      </w:r>
      <w:r w:rsidR="000750A4">
        <w:rPr>
          <w:lang w:val="en-US"/>
        </w:rPr>
        <w:t>.</w:t>
      </w:r>
    </w:p>
    <w:p w14:paraId="16F9AD1C" w14:textId="0BBFB959" w:rsidR="008449F8" w:rsidRDefault="008449F8" w:rsidP="008449F8">
      <w:pPr>
        <w:rPr>
          <w:lang w:val="en-US"/>
        </w:rPr>
      </w:pPr>
      <w:r>
        <w:rPr>
          <w:lang w:val="en-US"/>
        </w:rPr>
        <w:t xml:space="preserve">[image of </w:t>
      </w:r>
      <w:proofErr w:type="spellStart"/>
      <w:r>
        <w:rPr>
          <w:lang w:val="en-US"/>
        </w:rPr>
        <w:t>woundreference</w:t>
      </w:r>
      <w:proofErr w:type="spellEnd"/>
      <w:r>
        <w:rPr>
          <w:lang w:val="en-US"/>
        </w:rPr>
        <w:t xml:space="preserve"> website plus or animation]</w:t>
      </w:r>
    </w:p>
    <w:p w14:paraId="6A39FD10" w14:textId="77777777" w:rsidR="008449F8" w:rsidRDefault="008449F8">
      <w:pPr>
        <w:rPr>
          <w:lang w:val="en-US"/>
        </w:rPr>
      </w:pPr>
    </w:p>
    <w:p w14:paraId="368B8D80" w14:textId="16507790" w:rsidR="008449F8" w:rsidRDefault="00F9371B">
      <w:pPr>
        <w:rPr>
          <w:lang w:val="en-US"/>
        </w:rPr>
      </w:pPr>
      <w:r>
        <w:rPr>
          <w:lang w:val="en-US"/>
        </w:rPr>
        <w:t xml:space="preserve">(voice over) </w:t>
      </w:r>
      <w:r w:rsidR="00E66D59">
        <w:rPr>
          <w:lang w:val="en-US"/>
        </w:rPr>
        <w:t xml:space="preserve">Our powerful product navigator helps you </w:t>
      </w:r>
      <w:r w:rsidR="00E504A3" w:rsidRPr="00E504A3">
        <w:rPr>
          <w:lang w:val="en-US"/>
        </w:rPr>
        <w:t>pick cost-effective products</w:t>
      </w:r>
      <w:r w:rsidR="00E504A3">
        <w:rPr>
          <w:lang w:val="en-US"/>
        </w:rPr>
        <w:t>, saving on clinic expenses.</w:t>
      </w:r>
    </w:p>
    <w:p w14:paraId="0372C612" w14:textId="1D425ACE" w:rsidR="008449F8" w:rsidRDefault="008449F8" w:rsidP="008449F8">
      <w:pPr>
        <w:rPr>
          <w:lang w:val="en-US"/>
        </w:rPr>
      </w:pPr>
      <w:r>
        <w:rPr>
          <w:lang w:val="en-US"/>
        </w:rPr>
        <w:t xml:space="preserve">[image of </w:t>
      </w:r>
      <w:proofErr w:type="spellStart"/>
      <w:r>
        <w:rPr>
          <w:lang w:val="en-US"/>
        </w:rPr>
        <w:t>woundreference</w:t>
      </w:r>
      <w:proofErr w:type="spellEnd"/>
      <w:r>
        <w:rPr>
          <w:lang w:val="en-US"/>
        </w:rPr>
        <w:t xml:space="preserve"> website plus/or animation]</w:t>
      </w:r>
    </w:p>
    <w:p w14:paraId="0A445415" w14:textId="77777777" w:rsidR="008449F8" w:rsidRDefault="008449F8">
      <w:pPr>
        <w:rPr>
          <w:lang w:val="en-US"/>
        </w:rPr>
      </w:pPr>
    </w:p>
    <w:p w14:paraId="22125C42" w14:textId="280793F3" w:rsidR="00B31DDA" w:rsidRDefault="00F9371B">
      <w:pPr>
        <w:rPr>
          <w:lang w:val="en-US"/>
        </w:rPr>
      </w:pPr>
      <w:r>
        <w:rPr>
          <w:lang w:val="en-US"/>
        </w:rPr>
        <w:t xml:space="preserve">(voice over) </w:t>
      </w:r>
      <w:r w:rsidR="00E504A3">
        <w:rPr>
          <w:lang w:val="en-US"/>
        </w:rPr>
        <w:t>And our</w:t>
      </w:r>
      <w:r w:rsidR="00E504A3" w:rsidRPr="00E504A3">
        <w:rPr>
          <w:lang w:val="en-US"/>
        </w:rPr>
        <w:t xml:space="preserve"> patient education materials</w:t>
      </w:r>
      <w:r w:rsidR="00227125">
        <w:rPr>
          <w:lang w:val="en-US"/>
        </w:rPr>
        <w:t xml:space="preserve"> are proven to</w:t>
      </w:r>
      <w:r w:rsidR="00E504A3" w:rsidRPr="00E504A3">
        <w:rPr>
          <w:lang w:val="en-US"/>
        </w:rPr>
        <w:t xml:space="preserve"> increase</w:t>
      </w:r>
      <w:r w:rsidR="00227125">
        <w:rPr>
          <w:lang w:val="en-US"/>
        </w:rPr>
        <w:t xml:space="preserve"> patient</w:t>
      </w:r>
      <w:r w:rsidR="00E504A3" w:rsidRPr="00E504A3">
        <w:rPr>
          <w:lang w:val="en-US"/>
        </w:rPr>
        <w:t xml:space="preserve"> satisfaction and adherence, </w:t>
      </w:r>
      <w:r w:rsidR="00E504A3">
        <w:rPr>
          <w:lang w:val="en-US"/>
        </w:rPr>
        <w:t>resulting in</w:t>
      </w:r>
      <w:r w:rsidR="00E504A3" w:rsidRPr="00E504A3">
        <w:rPr>
          <w:lang w:val="en-US"/>
        </w:rPr>
        <w:t xml:space="preserve"> better outcomes.</w:t>
      </w:r>
    </w:p>
    <w:p w14:paraId="65254B2C" w14:textId="0EB030E4" w:rsidR="008449F8" w:rsidRDefault="008449F8" w:rsidP="008449F8">
      <w:pPr>
        <w:rPr>
          <w:lang w:val="en-US"/>
        </w:rPr>
      </w:pPr>
      <w:r>
        <w:rPr>
          <w:lang w:val="en-US"/>
        </w:rPr>
        <w:t xml:space="preserve">[image of </w:t>
      </w:r>
      <w:proofErr w:type="spellStart"/>
      <w:r>
        <w:rPr>
          <w:lang w:val="en-US"/>
        </w:rPr>
        <w:t>woundreference</w:t>
      </w:r>
      <w:proofErr w:type="spellEnd"/>
      <w:r>
        <w:rPr>
          <w:lang w:val="en-US"/>
        </w:rPr>
        <w:t xml:space="preserve"> website plus/or animation]</w:t>
      </w:r>
    </w:p>
    <w:p w14:paraId="7964B2F3" w14:textId="77777777" w:rsidR="008449F8" w:rsidRDefault="008449F8">
      <w:pPr>
        <w:rPr>
          <w:lang w:val="en-US"/>
        </w:rPr>
      </w:pPr>
    </w:p>
    <w:p w14:paraId="44462EEF" w14:textId="5B3C3D91" w:rsidR="00B31DDA" w:rsidRDefault="00F9371B">
      <w:pPr>
        <w:rPr>
          <w:lang w:val="en-US"/>
        </w:rPr>
      </w:pPr>
      <w:r>
        <w:rPr>
          <w:lang w:val="en-US"/>
        </w:rPr>
        <w:t xml:space="preserve">(voice over) </w:t>
      </w:r>
      <w:proofErr w:type="spellStart"/>
      <w:r w:rsidR="000750A4">
        <w:rPr>
          <w:lang w:val="en-US"/>
        </w:rPr>
        <w:t>WoundReference</w:t>
      </w:r>
      <w:proofErr w:type="spellEnd"/>
      <w:r w:rsidR="000750A4">
        <w:rPr>
          <w:lang w:val="en-US"/>
        </w:rPr>
        <w:t xml:space="preserve"> also offers </w:t>
      </w:r>
      <w:proofErr w:type="spellStart"/>
      <w:r w:rsidR="000750A4">
        <w:rPr>
          <w:lang w:val="en-US"/>
        </w:rPr>
        <w:t>CliniPaths</w:t>
      </w:r>
      <w:proofErr w:type="spellEnd"/>
      <w:r w:rsidR="000750A4">
        <w:rPr>
          <w:lang w:val="en-US"/>
        </w:rPr>
        <w:t xml:space="preserve">, an intelligent operations system that </w:t>
      </w:r>
      <w:r w:rsidR="000750A4" w:rsidRPr="000750A4">
        <w:rPr>
          <w:lang w:val="en-US"/>
        </w:rPr>
        <w:t>empowers clinical teams to transform best practices into standard practice</w:t>
      </w:r>
      <w:r w:rsidR="000750A4">
        <w:rPr>
          <w:lang w:val="en-US"/>
        </w:rPr>
        <w:t>.</w:t>
      </w:r>
    </w:p>
    <w:p w14:paraId="48A22BF7" w14:textId="63AA07C0" w:rsidR="008449F8" w:rsidRDefault="008449F8" w:rsidP="008449F8">
      <w:pPr>
        <w:rPr>
          <w:lang w:val="en-US"/>
        </w:rPr>
      </w:pPr>
      <w:r>
        <w:rPr>
          <w:lang w:val="en-US"/>
        </w:rPr>
        <w:t xml:space="preserve">[CP logo / animation] </w:t>
      </w:r>
    </w:p>
    <w:p w14:paraId="6F988138" w14:textId="77777777" w:rsidR="008449F8" w:rsidRDefault="008449F8">
      <w:pPr>
        <w:rPr>
          <w:lang w:val="en-US"/>
        </w:rPr>
      </w:pPr>
    </w:p>
    <w:p w14:paraId="3E0A1276" w14:textId="3112DC89" w:rsidR="000750A4" w:rsidRDefault="00F9371B">
      <w:pPr>
        <w:rPr>
          <w:lang w:val="en-US"/>
        </w:rPr>
      </w:pPr>
      <w:r>
        <w:rPr>
          <w:lang w:val="en-US"/>
        </w:rPr>
        <w:t xml:space="preserve">(voice over) </w:t>
      </w:r>
      <w:proofErr w:type="spellStart"/>
      <w:r w:rsidR="000750A4">
        <w:rPr>
          <w:lang w:val="en-US"/>
        </w:rPr>
        <w:t>CliniPaths</w:t>
      </w:r>
      <w:proofErr w:type="spellEnd"/>
      <w:r w:rsidR="000750A4">
        <w:rPr>
          <w:lang w:val="en-US"/>
        </w:rPr>
        <w:t xml:space="preserve">’ customizable and interactive clinical pathways provide actionable tasks to guide </w:t>
      </w:r>
      <w:r w:rsidR="00311769">
        <w:rPr>
          <w:lang w:val="en-US"/>
        </w:rPr>
        <w:t>you</w:t>
      </w:r>
      <w:r w:rsidR="000750A4">
        <w:rPr>
          <w:lang w:val="en-US"/>
        </w:rPr>
        <w:t xml:space="preserve"> </w:t>
      </w:r>
      <w:r w:rsidR="00311769" w:rsidRPr="00A57B21">
        <w:rPr>
          <w:lang w:val="en-US"/>
        </w:rPr>
        <w:t xml:space="preserve">in treatment approaches, </w:t>
      </w:r>
      <w:bookmarkStart w:id="0" w:name="_Hlk160541888"/>
      <w:r w:rsidR="00311769" w:rsidRPr="00A57B21">
        <w:rPr>
          <w:lang w:val="en-US"/>
        </w:rPr>
        <w:t>regardless</w:t>
      </w:r>
      <w:r w:rsidR="00311769">
        <w:rPr>
          <w:lang w:val="en-US"/>
        </w:rPr>
        <w:t xml:space="preserve"> </w:t>
      </w:r>
      <w:r w:rsidR="00311769" w:rsidRPr="00A57B21">
        <w:rPr>
          <w:lang w:val="en-US"/>
        </w:rPr>
        <w:t>of your level of knowledge or specialization</w:t>
      </w:r>
      <w:r w:rsidR="00A57B21" w:rsidRPr="00A57B21">
        <w:rPr>
          <w:lang w:val="en-US"/>
        </w:rPr>
        <w:t>,</w:t>
      </w:r>
      <w:bookmarkEnd w:id="0"/>
      <w:r w:rsidR="00A57B21" w:rsidRPr="00A57B21">
        <w:rPr>
          <w:lang w:val="en-US"/>
        </w:rPr>
        <w:t xml:space="preserve"> enhancing quality of care</w:t>
      </w:r>
      <w:r w:rsidR="00E66D59">
        <w:rPr>
          <w:lang w:val="en-US"/>
        </w:rPr>
        <w:t>.</w:t>
      </w:r>
    </w:p>
    <w:p w14:paraId="0CF83C6D" w14:textId="5CCA4D25" w:rsidR="008449F8" w:rsidRDefault="008449F8" w:rsidP="008449F8">
      <w:pPr>
        <w:rPr>
          <w:lang w:val="en-US"/>
        </w:rPr>
      </w:pPr>
      <w:r>
        <w:rPr>
          <w:lang w:val="en-US"/>
        </w:rPr>
        <w:t xml:space="preserve">[image of </w:t>
      </w:r>
      <w:proofErr w:type="spellStart"/>
      <w:r>
        <w:rPr>
          <w:lang w:val="en-US"/>
        </w:rPr>
        <w:t>woundreference</w:t>
      </w:r>
      <w:proofErr w:type="spellEnd"/>
      <w:r>
        <w:rPr>
          <w:lang w:val="en-US"/>
        </w:rPr>
        <w:t xml:space="preserve"> website plus/or animation]</w:t>
      </w:r>
    </w:p>
    <w:p w14:paraId="379291AE" w14:textId="77777777" w:rsidR="008449F8" w:rsidRDefault="008449F8">
      <w:pPr>
        <w:rPr>
          <w:lang w:val="en-US"/>
        </w:rPr>
      </w:pPr>
    </w:p>
    <w:p w14:paraId="4A6AD56A" w14:textId="601714B2" w:rsidR="00311769" w:rsidRPr="00A57B21" w:rsidRDefault="00A57B21" w:rsidP="00311769">
      <w:pPr>
        <w:rPr>
          <w:color w:val="153D63" w:themeColor="text2" w:themeTint="E6"/>
          <w:lang w:val="en-US"/>
        </w:rPr>
      </w:pPr>
      <w:r>
        <w:rPr>
          <w:color w:val="153D63" w:themeColor="text2" w:themeTint="E6"/>
          <w:lang w:val="en-US"/>
        </w:rPr>
        <w:t>(option 2</w:t>
      </w:r>
      <w:r w:rsidR="00F9371B">
        <w:rPr>
          <w:color w:val="153D63" w:themeColor="text2" w:themeTint="E6"/>
          <w:lang w:val="en-US"/>
        </w:rPr>
        <w:t xml:space="preserve"> / voice over</w:t>
      </w:r>
      <w:r>
        <w:rPr>
          <w:color w:val="153D63" w:themeColor="text2" w:themeTint="E6"/>
          <w:lang w:val="en-US"/>
        </w:rPr>
        <w:t xml:space="preserve">) </w:t>
      </w:r>
      <w:proofErr w:type="spellStart"/>
      <w:r w:rsidR="00311769" w:rsidRPr="00A57B21">
        <w:rPr>
          <w:color w:val="153D63" w:themeColor="text2" w:themeTint="E6"/>
          <w:lang w:val="en-US"/>
        </w:rPr>
        <w:t>CliniPaths</w:t>
      </w:r>
      <w:proofErr w:type="spellEnd"/>
      <w:r w:rsidR="00311769" w:rsidRPr="00A57B21">
        <w:rPr>
          <w:color w:val="153D63" w:themeColor="text2" w:themeTint="E6"/>
          <w:lang w:val="en-US"/>
        </w:rPr>
        <w:t xml:space="preserve">’ customizable and interactive clinical pathways provide </w:t>
      </w:r>
      <w:r w:rsidRPr="00A57B21">
        <w:rPr>
          <w:color w:val="153D63" w:themeColor="text2" w:themeTint="E6"/>
          <w:lang w:val="en-US"/>
        </w:rPr>
        <w:t xml:space="preserve">you with </w:t>
      </w:r>
      <w:r w:rsidR="00311769" w:rsidRPr="00A57B21">
        <w:rPr>
          <w:color w:val="153D63" w:themeColor="text2" w:themeTint="E6"/>
          <w:lang w:val="en-US"/>
        </w:rPr>
        <w:t xml:space="preserve">detailed directions and practical guidance to manage the entire treatment course of </w:t>
      </w:r>
      <w:r w:rsidRPr="00A57B21">
        <w:rPr>
          <w:color w:val="153D63" w:themeColor="text2" w:themeTint="E6"/>
          <w:lang w:val="en-US"/>
        </w:rPr>
        <w:t>your</w:t>
      </w:r>
      <w:r w:rsidR="00311769" w:rsidRPr="00A57B21">
        <w:rPr>
          <w:color w:val="153D63" w:themeColor="text2" w:themeTint="E6"/>
          <w:lang w:val="en-US"/>
        </w:rPr>
        <w:t xml:space="preserve"> patients</w:t>
      </w:r>
      <w:r w:rsidRPr="00A57B21">
        <w:rPr>
          <w:color w:val="153D63" w:themeColor="text2" w:themeTint="E6"/>
          <w:lang w:val="en-US"/>
        </w:rPr>
        <w:t>, regardless of your level of knowledge or specialization,</w:t>
      </w:r>
      <w:r>
        <w:rPr>
          <w:color w:val="153D63" w:themeColor="text2" w:themeTint="E6"/>
          <w:lang w:val="en-US"/>
        </w:rPr>
        <w:t xml:space="preserve"> </w:t>
      </w:r>
      <w:r w:rsidRPr="00A57B21">
        <w:rPr>
          <w:color w:val="153D63" w:themeColor="text2" w:themeTint="E6"/>
          <w:lang w:val="en-US"/>
        </w:rPr>
        <w:t>enhancing quality of care.</w:t>
      </w:r>
    </w:p>
    <w:p w14:paraId="4DBD3163" w14:textId="77777777" w:rsidR="008449F8" w:rsidRDefault="008449F8">
      <w:pPr>
        <w:rPr>
          <w:lang w:val="en-US"/>
        </w:rPr>
      </w:pPr>
    </w:p>
    <w:p w14:paraId="5A54AFDC" w14:textId="43EF4880" w:rsidR="00B31DDA" w:rsidRDefault="006E0858">
      <w:pPr>
        <w:rPr>
          <w:lang w:val="en-US"/>
        </w:rPr>
      </w:pPr>
      <w:r>
        <w:rPr>
          <w:lang w:val="en-US"/>
        </w:rPr>
        <w:t xml:space="preserve">(option 1) </w:t>
      </w:r>
      <w:proofErr w:type="spellStart"/>
      <w:r w:rsidR="00B31DDA">
        <w:rPr>
          <w:lang w:val="en-US"/>
        </w:rPr>
        <w:t>WoundReference</w:t>
      </w:r>
      <w:proofErr w:type="spellEnd"/>
      <w:r w:rsidR="00B31DDA">
        <w:rPr>
          <w:lang w:val="en-US"/>
        </w:rPr>
        <w:t>. Reliable answers at your fingertips. Anytime. Anywhere.</w:t>
      </w:r>
    </w:p>
    <w:p w14:paraId="1B01AC22" w14:textId="77777777" w:rsidR="008449F8" w:rsidRDefault="008449F8" w:rsidP="008449F8">
      <w:pPr>
        <w:rPr>
          <w:lang w:val="en-US"/>
        </w:rPr>
      </w:pPr>
      <w:r>
        <w:rPr>
          <w:lang w:val="en-US"/>
        </w:rPr>
        <w:t xml:space="preserve">[logo / animation] </w:t>
      </w:r>
    </w:p>
    <w:p w14:paraId="57D286A7" w14:textId="77777777" w:rsidR="008449F8" w:rsidRDefault="008449F8" w:rsidP="00E66D59">
      <w:pPr>
        <w:rPr>
          <w:color w:val="153D63" w:themeColor="text2" w:themeTint="E6"/>
          <w:lang w:val="en-US"/>
        </w:rPr>
      </w:pPr>
    </w:p>
    <w:p w14:paraId="716A6DC2" w14:textId="77777777" w:rsidR="008449F8" w:rsidRDefault="008449F8" w:rsidP="00E66D59">
      <w:pPr>
        <w:rPr>
          <w:color w:val="153D63" w:themeColor="text2" w:themeTint="E6"/>
          <w:lang w:val="en-US"/>
        </w:rPr>
      </w:pPr>
    </w:p>
    <w:p w14:paraId="6482F1EF" w14:textId="42848837" w:rsidR="00E66D59" w:rsidRPr="00A57B21" w:rsidRDefault="006E0858" w:rsidP="00E66D59">
      <w:pPr>
        <w:rPr>
          <w:color w:val="153D63" w:themeColor="text2" w:themeTint="E6"/>
          <w:lang w:val="en-US"/>
        </w:rPr>
      </w:pPr>
      <w:r w:rsidRPr="00A57B21">
        <w:rPr>
          <w:color w:val="153D63" w:themeColor="text2" w:themeTint="E6"/>
          <w:lang w:val="en-US"/>
        </w:rPr>
        <w:t xml:space="preserve">(option 2) </w:t>
      </w:r>
      <w:proofErr w:type="spellStart"/>
      <w:r w:rsidR="00E66D59" w:rsidRPr="00A57B21">
        <w:rPr>
          <w:color w:val="153D63" w:themeColor="text2" w:themeTint="E6"/>
          <w:lang w:val="en-US"/>
        </w:rPr>
        <w:t>WoundReference</w:t>
      </w:r>
      <w:proofErr w:type="spellEnd"/>
      <w:r w:rsidR="00E66D59" w:rsidRPr="00A57B21">
        <w:rPr>
          <w:color w:val="153D63" w:themeColor="text2" w:themeTint="E6"/>
          <w:lang w:val="en-US"/>
        </w:rPr>
        <w:t xml:space="preserve"> helps Wound Care and Hyperbaric clinicians make smarter decisions at the point of care.</w:t>
      </w:r>
    </w:p>
    <w:p w14:paraId="31354ACA" w14:textId="77777777" w:rsidR="00E66D59" w:rsidRPr="00B31DDA" w:rsidRDefault="00E66D59">
      <w:pPr>
        <w:rPr>
          <w:lang w:val="en-US"/>
        </w:rPr>
      </w:pPr>
    </w:p>
    <w:sectPr w:rsidR="00E66D59" w:rsidRPr="00B31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DA"/>
    <w:rsid w:val="000750A4"/>
    <w:rsid w:val="00227125"/>
    <w:rsid w:val="002440FA"/>
    <w:rsid w:val="00311769"/>
    <w:rsid w:val="004866A8"/>
    <w:rsid w:val="00575128"/>
    <w:rsid w:val="00642215"/>
    <w:rsid w:val="006E0858"/>
    <w:rsid w:val="008449F8"/>
    <w:rsid w:val="00A57B21"/>
    <w:rsid w:val="00B31DDA"/>
    <w:rsid w:val="00D42BF6"/>
    <w:rsid w:val="00D45BCC"/>
    <w:rsid w:val="00E504A3"/>
    <w:rsid w:val="00E66D59"/>
    <w:rsid w:val="00EC66D7"/>
    <w:rsid w:val="00F47BB2"/>
    <w:rsid w:val="00F501B7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C31F"/>
  <w15:chartTrackingRefBased/>
  <w15:docId w15:val="{7DB13240-7AE9-4348-88A5-B244F10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1D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D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1D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1D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31D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31D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31D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31D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31D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1D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1D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1D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31DD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31DD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31DD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31DD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31DD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31DD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31D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31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31D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31D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31D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31DD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31DD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31DD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31D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31DD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31DD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1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Horibe</dc:creator>
  <cp:keywords/>
  <dc:description/>
  <cp:lastModifiedBy>CAIO LUCCHESE HORIBE (sc172537 )</cp:lastModifiedBy>
  <cp:revision>2</cp:revision>
  <dcterms:created xsi:type="dcterms:W3CDTF">2024-03-05T20:29:00Z</dcterms:created>
  <dcterms:modified xsi:type="dcterms:W3CDTF">2024-03-05T20:29:00Z</dcterms:modified>
</cp:coreProperties>
</file>